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B1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</w:p>
    <w:p w:rsidR="0024772C" w:rsidRPr="009E06F8" w:rsidRDefault="0024772C" w:rsidP="00AE56B1">
      <w:pPr>
        <w:spacing w:line="479" w:lineRule="exact"/>
        <w:ind w:left="4956" w:firstLine="708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 Presidente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della Commissione Tributaria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Provinciale/Regionale</w:t>
      </w:r>
      <w:r w:rsidR="00515C81" w:rsidRPr="009E06F8">
        <w:rPr>
          <w:color w:val="000000"/>
          <w:sz w:val="26"/>
          <w:szCs w:val="26"/>
        </w:rPr>
        <w:t xml:space="preserve"> di …………. 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="00515C81" w:rsidRPr="009E06F8">
        <w:rPr>
          <w:color w:val="000000"/>
          <w:sz w:val="26"/>
          <w:szCs w:val="26"/>
        </w:rPr>
        <w:t>Sezione ……………….</w:t>
      </w:r>
    </w:p>
    <w:p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Alla Segreteria della Commissione Tributaria Provinciale/Regionale </w:t>
      </w:r>
    </w:p>
    <w:p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di …………………………………..</w:t>
      </w:r>
    </w:p>
    <w:p w:rsidR="0024772C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Sezione ……………………………….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  <w:r w:rsidRPr="009E06F8">
        <w:rPr>
          <w:b/>
          <w:color w:val="000000"/>
          <w:sz w:val="26"/>
          <w:szCs w:val="26"/>
        </w:rPr>
        <w:t xml:space="preserve">Oggetto: Astensione collettiva dall’attività degli iscritti all’Albo dei Dottori Commercialisti e degli Esperti Contabili  ex </w:t>
      </w:r>
      <w:proofErr w:type="spellStart"/>
      <w:r w:rsidRPr="009E06F8">
        <w:rPr>
          <w:b/>
          <w:color w:val="000000"/>
          <w:sz w:val="26"/>
          <w:szCs w:val="26"/>
        </w:rPr>
        <w:t>lege</w:t>
      </w:r>
      <w:proofErr w:type="spellEnd"/>
      <w:r w:rsidRPr="009E06F8">
        <w:rPr>
          <w:b/>
          <w:color w:val="000000"/>
          <w:sz w:val="26"/>
          <w:szCs w:val="26"/>
        </w:rPr>
        <w:t xml:space="preserve"> 146/1990 come modificata dalla legge 83/2000 </w:t>
      </w:r>
    </w:p>
    <w:p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Il sottoscritto ……………………., </w:t>
      </w:r>
      <w:r w:rsidR="00515C81" w:rsidRPr="009E06F8">
        <w:rPr>
          <w:color w:val="000000"/>
          <w:sz w:val="26"/>
          <w:szCs w:val="26"/>
        </w:rPr>
        <w:t>in qualità di difensore del r</w:t>
      </w:r>
      <w:r w:rsidRPr="009E06F8">
        <w:rPr>
          <w:color w:val="000000"/>
          <w:sz w:val="26"/>
          <w:szCs w:val="26"/>
        </w:rPr>
        <w:t>icorrente</w:t>
      </w:r>
      <w:r w:rsidR="00515C8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 xml:space="preserve">…………………………………  </w:t>
      </w:r>
      <w:r w:rsidR="00515C81" w:rsidRPr="009E06F8">
        <w:rPr>
          <w:color w:val="000000"/>
          <w:sz w:val="26"/>
          <w:szCs w:val="26"/>
        </w:rPr>
        <w:t>nella causa …………………………………………………………………….</w:t>
      </w:r>
    </w:p>
    <w:p w:rsidR="0024772C" w:rsidRPr="009E06F8" w:rsidRDefault="0024772C" w:rsidP="003A73D2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PREMESSO</w:t>
      </w:r>
    </w:p>
    <w:p w:rsidR="0024772C" w:rsidRPr="009E06F8" w:rsidRDefault="0024772C" w:rsidP="003A73D2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Che in data </w:t>
      </w:r>
      <w:r w:rsidR="009E06F8" w:rsidRPr="009E06F8">
        <w:rPr>
          <w:color w:val="000000"/>
          <w:sz w:val="26"/>
          <w:szCs w:val="26"/>
        </w:rPr>
        <w:t>06/08/2020</w:t>
      </w:r>
      <w:r w:rsidR="00AE56B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>è stata proclamata l’astensione collettiva da parte delle Associazioni  Sindacali dei Commercialisti in ossequio al Codice di Regolamentazione di Categoria</w:t>
      </w:r>
      <w:r w:rsidR="00EF3BAC" w:rsidRPr="009E06F8">
        <w:rPr>
          <w:color w:val="000000"/>
          <w:sz w:val="26"/>
          <w:szCs w:val="26"/>
        </w:rPr>
        <w:t xml:space="preserve">, </w:t>
      </w:r>
      <w:r w:rsidR="00515C81" w:rsidRPr="009E06F8">
        <w:rPr>
          <w:color w:val="000000"/>
          <w:sz w:val="26"/>
          <w:szCs w:val="26"/>
        </w:rPr>
        <w:t>pubblicato nella Gazzetta ufficiale n. 185 del 11.08.2014;</w:t>
      </w:r>
    </w:p>
    <w:p w:rsidR="00AE56B1" w:rsidRDefault="0024772C" w:rsidP="00AE625F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Che detta astensione</w:t>
      </w:r>
      <w:r w:rsidR="009E06F8">
        <w:rPr>
          <w:color w:val="000000"/>
          <w:sz w:val="26"/>
          <w:szCs w:val="26"/>
        </w:rPr>
        <w:t xml:space="preserve"> decorrerà dalle ore 24:00</w:t>
      </w:r>
      <w:r w:rsidR="009E06F8" w:rsidRPr="009E06F8">
        <w:rPr>
          <w:rFonts w:asciiTheme="minorHAnsi" w:hAnsiTheme="minorHAnsi"/>
          <w:sz w:val="26"/>
          <w:szCs w:val="26"/>
        </w:rPr>
        <w:t xml:space="preserve"> </w:t>
      </w:r>
      <w:r w:rsidR="009E06F8" w:rsidRPr="009B2F7F">
        <w:rPr>
          <w:rFonts w:asciiTheme="minorHAnsi" w:hAnsiTheme="minorHAnsi"/>
          <w:sz w:val="26"/>
          <w:szCs w:val="26"/>
        </w:rPr>
        <w:t xml:space="preserve">del giorno </w:t>
      </w:r>
      <w:r w:rsidR="009E06F8">
        <w:rPr>
          <w:rFonts w:asciiTheme="minorHAnsi" w:hAnsiTheme="minorHAnsi"/>
          <w:sz w:val="26"/>
          <w:szCs w:val="26"/>
        </w:rPr>
        <w:t>14</w:t>
      </w:r>
      <w:r w:rsidR="009E06F8" w:rsidRPr="009B2F7F">
        <w:rPr>
          <w:rFonts w:asciiTheme="minorHAnsi" w:hAnsiTheme="minorHAnsi"/>
          <w:sz w:val="26"/>
          <w:szCs w:val="26"/>
        </w:rPr>
        <w:t>/09/20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 w:rsidRPr="009B2F7F">
        <w:rPr>
          <w:rFonts w:asciiTheme="minorHAnsi" w:hAnsiTheme="minorHAnsi"/>
          <w:sz w:val="26"/>
          <w:szCs w:val="26"/>
        </w:rPr>
        <w:t xml:space="preserve"> alle ore 24:00 del giorno </w:t>
      </w:r>
      <w:r w:rsidR="009E06F8">
        <w:rPr>
          <w:rFonts w:asciiTheme="minorHAnsi" w:hAnsiTheme="minorHAnsi"/>
          <w:sz w:val="26"/>
          <w:szCs w:val="26"/>
        </w:rPr>
        <w:t>22</w:t>
      </w:r>
      <w:r w:rsidR="009E06F8" w:rsidRPr="009B2F7F">
        <w:rPr>
          <w:rFonts w:asciiTheme="minorHAnsi" w:hAnsiTheme="minorHAnsi"/>
          <w:sz w:val="26"/>
          <w:szCs w:val="26"/>
        </w:rPr>
        <w:t>/</w:t>
      </w:r>
      <w:r w:rsidR="009E06F8">
        <w:rPr>
          <w:rFonts w:asciiTheme="minorHAnsi" w:hAnsiTheme="minorHAnsi"/>
          <w:sz w:val="26"/>
          <w:szCs w:val="26"/>
        </w:rPr>
        <w:t>09</w:t>
      </w:r>
      <w:r w:rsidR="009E06F8" w:rsidRPr="009B2F7F">
        <w:rPr>
          <w:rFonts w:asciiTheme="minorHAnsi" w:hAnsiTheme="minorHAnsi"/>
          <w:sz w:val="26"/>
          <w:szCs w:val="26"/>
        </w:rPr>
        <w:t>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>
        <w:rPr>
          <w:color w:val="000000"/>
          <w:sz w:val="26"/>
          <w:szCs w:val="26"/>
        </w:rPr>
        <w:t xml:space="preserve"> e</w:t>
      </w:r>
      <w:r w:rsidRPr="009E06F8">
        <w:rPr>
          <w:color w:val="000000"/>
          <w:sz w:val="26"/>
          <w:szCs w:val="26"/>
        </w:rPr>
        <w:t xml:space="preserve"> </w:t>
      </w:r>
      <w:r w:rsidR="00AE56B1" w:rsidRPr="009E06F8">
        <w:rPr>
          <w:color w:val="000000"/>
          <w:sz w:val="26"/>
          <w:szCs w:val="26"/>
        </w:rPr>
        <w:t xml:space="preserve">riguarderà: </w:t>
      </w:r>
    </w:p>
    <w:p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 per 8 (otto giorni) della presentazione delle liquidazioni periodiche IVA (LIPE) II trim 2020,  ai sensi art. 21 bis DL 78/2010.</w:t>
      </w:r>
    </w:p>
    <w:p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 dalla presenza in udienza per 8 (otto) giorni presso le Commissioni Tributarie provinciali e regionali da parte degli iscritti all’Ordine dei Dottori Commercialisti e degli Esperti Contabili.</w:t>
      </w:r>
    </w:p>
    <w:p w:rsidR="00AE56B1" w:rsidRPr="009E06F8" w:rsidRDefault="00AE56B1" w:rsidP="00AE56B1">
      <w:pPr>
        <w:pStyle w:val="Paragrafoelenco"/>
        <w:spacing w:line="479" w:lineRule="exact"/>
        <w:jc w:val="both"/>
        <w:rPr>
          <w:b/>
          <w:color w:val="000000"/>
          <w:sz w:val="26"/>
          <w:szCs w:val="26"/>
        </w:rPr>
      </w:pPr>
    </w:p>
    <w:p w:rsidR="00515C81" w:rsidRPr="009E06F8" w:rsidRDefault="00515C81" w:rsidP="00515C81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lastRenderedPageBreak/>
        <w:t>COMUNICA</w:t>
      </w:r>
    </w:p>
    <w:p w:rsidR="00AE56B1" w:rsidRPr="009E06F8" w:rsidRDefault="00AE56B1" w:rsidP="00515C81">
      <w:pPr>
        <w:spacing w:line="479" w:lineRule="exact"/>
        <w:jc w:val="center"/>
        <w:rPr>
          <w:color w:val="000000"/>
          <w:sz w:val="26"/>
          <w:szCs w:val="26"/>
        </w:rPr>
      </w:pPr>
    </w:p>
    <w:p w:rsidR="0024772C" w:rsidRPr="009E06F8" w:rsidRDefault="00515C81" w:rsidP="00515C81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all</w:t>
      </w:r>
      <w:r w:rsidR="0024772C" w:rsidRPr="009E06F8">
        <w:rPr>
          <w:color w:val="000000"/>
          <w:sz w:val="26"/>
          <w:szCs w:val="26"/>
        </w:rPr>
        <w:t>’Ill.ma S</w:t>
      </w:r>
      <w:r w:rsidRPr="009E06F8">
        <w:rPr>
          <w:color w:val="000000"/>
          <w:sz w:val="26"/>
          <w:szCs w:val="26"/>
        </w:rPr>
        <w:t>.</w:t>
      </w:r>
      <w:r w:rsidR="0024772C" w:rsidRPr="009E06F8">
        <w:rPr>
          <w:color w:val="000000"/>
          <w:sz w:val="26"/>
          <w:szCs w:val="26"/>
        </w:rPr>
        <w:t>V</w:t>
      </w:r>
      <w:r w:rsidRPr="009E06F8">
        <w:rPr>
          <w:color w:val="000000"/>
          <w:sz w:val="26"/>
          <w:szCs w:val="26"/>
        </w:rPr>
        <w:t xml:space="preserve">. </w:t>
      </w:r>
      <w:r w:rsidR="0024772C" w:rsidRPr="009E06F8">
        <w:rPr>
          <w:color w:val="000000"/>
          <w:sz w:val="26"/>
          <w:szCs w:val="26"/>
        </w:rPr>
        <w:t>di aderire all’astensione collettiva proclamata d</w:t>
      </w:r>
      <w:r w:rsidRPr="009E06F8">
        <w:rPr>
          <w:color w:val="000000"/>
          <w:sz w:val="26"/>
          <w:szCs w:val="26"/>
        </w:rPr>
        <w:t xml:space="preserve">ai sindacati dei Commercialisti e chiede, pertanto, il rinvio della causa in epigrafe. 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:rsidR="0024772C" w:rsidRPr="009E06F8" w:rsidRDefault="0024772C" w:rsidP="00EF3BAC">
      <w:pPr>
        <w:tabs>
          <w:tab w:val="left" w:pos="1189"/>
        </w:tabs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Data</w:t>
      </w:r>
    </w:p>
    <w:p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 xml:space="preserve">Firma </w:t>
      </w:r>
    </w:p>
    <w:p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p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sectPr w:rsidR="0024772C" w:rsidRPr="009E06F8" w:rsidSect="002A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B8"/>
    <w:multiLevelType w:val="hybridMultilevel"/>
    <w:tmpl w:val="1A0CAD2E"/>
    <w:lvl w:ilvl="0" w:tplc="694867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57C"/>
    <w:multiLevelType w:val="hybridMultilevel"/>
    <w:tmpl w:val="1D9E7A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C795947"/>
    <w:multiLevelType w:val="hybridMultilevel"/>
    <w:tmpl w:val="7AAA3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585E03"/>
    <w:multiLevelType w:val="hybridMultilevel"/>
    <w:tmpl w:val="F4BEC84C"/>
    <w:lvl w:ilvl="0" w:tplc="E38AB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D2"/>
    <w:rsid w:val="000D5C06"/>
    <w:rsid w:val="0024772C"/>
    <w:rsid w:val="002A5CE1"/>
    <w:rsid w:val="002B4628"/>
    <w:rsid w:val="002F5A09"/>
    <w:rsid w:val="003A73D2"/>
    <w:rsid w:val="00447EBC"/>
    <w:rsid w:val="004E6921"/>
    <w:rsid w:val="00515C81"/>
    <w:rsid w:val="00674859"/>
    <w:rsid w:val="006E2948"/>
    <w:rsid w:val="007B2F28"/>
    <w:rsid w:val="00800BBF"/>
    <w:rsid w:val="00806844"/>
    <w:rsid w:val="00954537"/>
    <w:rsid w:val="009E06F8"/>
    <w:rsid w:val="00AE56B1"/>
    <w:rsid w:val="00AE625F"/>
    <w:rsid w:val="00B50397"/>
    <w:rsid w:val="00C84D21"/>
    <w:rsid w:val="00CA60F1"/>
    <w:rsid w:val="00D52466"/>
    <w:rsid w:val="00EF3BAC"/>
    <w:rsid w:val="00F37134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3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Segreteria</dc:creator>
  <cp:lastModifiedBy>OMODEI</cp:lastModifiedBy>
  <cp:revision>2</cp:revision>
  <cp:lastPrinted>2017-02-07T16:19:00Z</cp:lastPrinted>
  <dcterms:created xsi:type="dcterms:W3CDTF">2020-09-03T06:05:00Z</dcterms:created>
  <dcterms:modified xsi:type="dcterms:W3CDTF">2020-09-03T06:05:00Z</dcterms:modified>
</cp:coreProperties>
</file>